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61D9" w14:textId="77777777" w:rsidR="0031042C" w:rsidRPr="00397E97" w:rsidRDefault="00397E97" w:rsidP="00397E97">
      <w:pPr>
        <w:jc w:val="center"/>
        <w:rPr>
          <w:b/>
          <w:color w:val="1F4E79" w:themeColor="accent1" w:themeShade="80"/>
          <w:sz w:val="32"/>
        </w:rPr>
      </w:pPr>
      <w:r w:rsidRPr="00397E97">
        <w:rPr>
          <w:b/>
          <w:color w:val="1F4E79" w:themeColor="accent1" w:themeShade="80"/>
          <w:sz w:val="32"/>
        </w:rPr>
        <w:t>TAPPI Nano Producers Committee</w:t>
      </w:r>
    </w:p>
    <w:p w14:paraId="1E2FA471" w14:textId="77777777" w:rsidR="00397E97" w:rsidRDefault="00397E97" w:rsidP="00397E97">
      <w:pPr>
        <w:jc w:val="center"/>
        <w:rPr>
          <w:b/>
          <w:sz w:val="28"/>
        </w:rPr>
      </w:pPr>
      <w:r w:rsidRPr="00397E97">
        <w:rPr>
          <w:b/>
          <w:sz w:val="28"/>
        </w:rPr>
        <w:t>Committee Information and Membership Request Form</w:t>
      </w:r>
    </w:p>
    <w:p w14:paraId="24C43807" w14:textId="77777777" w:rsidR="00397E97" w:rsidRDefault="00397E97" w:rsidP="00000B30">
      <w:pPr>
        <w:spacing w:after="0" w:line="240" w:lineRule="auto"/>
        <w:jc w:val="both"/>
        <w:rPr>
          <w:rFonts w:eastAsia="Times New Roman" w:cstheme="minorHAnsi"/>
        </w:rPr>
      </w:pPr>
      <w:r w:rsidRPr="00397E97">
        <w:rPr>
          <w:rFonts w:cstheme="minorHAnsi"/>
        </w:rPr>
        <w:t xml:space="preserve">The mission of the Nano Producers Committee is to </w:t>
      </w:r>
      <w:r w:rsidRPr="00397E97">
        <w:rPr>
          <w:rFonts w:eastAsia="Times New Roman" w:cstheme="minorHAnsi"/>
        </w:rPr>
        <w:t>provide a forum for producers of cellulosic nanomaterials to share industry-wide needs to support the commercial development of these materials.</w:t>
      </w:r>
    </w:p>
    <w:p w14:paraId="16A62822" w14:textId="77777777" w:rsidR="00397E97" w:rsidRDefault="00397E97" w:rsidP="00000B30">
      <w:pPr>
        <w:spacing w:after="0" w:line="240" w:lineRule="auto"/>
        <w:jc w:val="both"/>
        <w:rPr>
          <w:rFonts w:eastAsia="Times New Roman" w:cstheme="minorHAnsi"/>
        </w:rPr>
      </w:pPr>
    </w:p>
    <w:p w14:paraId="7F5E4DAE" w14:textId="77777777" w:rsidR="00397E97" w:rsidRPr="00397E97" w:rsidRDefault="00397E97" w:rsidP="00000B30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The committee f</w:t>
      </w:r>
      <w:r w:rsidRPr="00397E97">
        <w:rPr>
          <w:rFonts w:eastAsia="Times New Roman" w:cstheme="minorHAnsi"/>
        </w:rPr>
        <w:t>ocus</w:t>
      </w:r>
      <w:r>
        <w:rPr>
          <w:rFonts w:eastAsia="Times New Roman" w:cstheme="minorHAnsi"/>
        </w:rPr>
        <w:t>es</w:t>
      </w:r>
      <w:r w:rsidRPr="00397E97">
        <w:rPr>
          <w:rFonts w:eastAsia="Times New Roman" w:cstheme="minorHAnsi"/>
        </w:rPr>
        <w:t xml:space="preserve"> on industry-wide and pre-competitive issues, including:</w:t>
      </w:r>
    </w:p>
    <w:p w14:paraId="5FD7084A" w14:textId="77777777" w:rsidR="00397E97" w:rsidRPr="00397E97" w:rsidRDefault="00397E97" w:rsidP="00000B30">
      <w:pPr>
        <w:numPr>
          <w:ilvl w:val="0"/>
          <w:numId w:val="1"/>
        </w:numPr>
        <w:shd w:val="clear" w:color="auto" w:fill="FFFFFF"/>
        <w:spacing w:after="0" w:line="240" w:lineRule="auto"/>
        <w:ind w:left="1080" w:right="120"/>
        <w:jc w:val="both"/>
        <w:textAlignment w:val="baseline"/>
        <w:rPr>
          <w:rFonts w:eastAsia="Times New Roman" w:cstheme="minorHAnsi"/>
        </w:rPr>
      </w:pPr>
      <w:r w:rsidRPr="00397E97">
        <w:rPr>
          <w:rFonts w:eastAsia="Times New Roman" w:cstheme="minorHAnsi"/>
        </w:rPr>
        <w:t>Identifying research challenges that need to be addressed from a fundamental perspective</w:t>
      </w:r>
    </w:p>
    <w:p w14:paraId="5765F74B" w14:textId="77777777" w:rsidR="00397E97" w:rsidRPr="00397E97" w:rsidRDefault="00397E97" w:rsidP="00000B30">
      <w:pPr>
        <w:numPr>
          <w:ilvl w:val="0"/>
          <w:numId w:val="1"/>
        </w:numPr>
        <w:shd w:val="clear" w:color="auto" w:fill="FFFFFF"/>
        <w:spacing w:after="0" w:line="240" w:lineRule="auto"/>
        <w:ind w:left="1080" w:right="120"/>
        <w:jc w:val="both"/>
        <w:textAlignment w:val="baseline"/>
        <w:rPr>
          <w:rFonts w:eastAsia="Times New Roman" w:cstheme="minorHAnsi"/>
        </w:rPr>
      </w:pPr>
      <w:r w:rsidRPr="00397E97">
        <w:rPr>
          <w:rFonts w:eastAsia="Times New Roman" w:cstheme="minorHAnsi"/>
        </w:rPr>
        <w:t>Identifying areas where industry standards should be given greater focus and support</w:t>
      </w:r>
    </w:p>
    <w:p w14:paraId="7DCCCE1C" w14:textId="77777777" w:rsidR="00397E97" w:rsidRPr="00397E97" w:rsidRDefault="00397E97" w:rsidP="00000B30">
      <w:pPr>
        <w:numPr>
          <w:ilvl w:val="0"/>
          <w:numId w:val="1"/>
        </w:numPr>
        <w:shd w:val="clear" w:color="auto" w:fill="FFFFFF"/>
        <w:spacing w:after="0" w:line="240" w:lineRule="auto"/>
        <w:ind w:left="1080" w:right="120"/>
        <w:jc w:val="both"/>
        <w:textAlignment w:val="baseline"/>
        <w:rPr>
          <w:rFonts w:eastAsia="Times New Roman" w:cstheme="minorHAnsi"/>
        </w:rPr>
      </w:pPr>
      <w:r w:rsidRPr="00397E97">
        <w:rPr>
          <w:rFonts w:eastAsia="Times New Roman" w:cstheme="minorHAnsi"/>
        </w:rPr>
        <w:t>Identify white papers or other publications that are needed to educate the public or material users</w:t>
      </w:r>
    </w:p>
    <w:p w14:paraId="350C0E85" w14:textId="77777777" w:rsidR="00397E97" w:rsidRPr="00397E97" w:rsidRDefault="00397E97" w:rsidP="00000B30">
      <w:pPr>
        <w:numPr>
          <w:ilvl w:val="0"/>
          <w:numId w:val="1"/>
        </w:numPr>
        <w:shd w:val="clear" w:color="auto" w:fill="FFFFFF"/>
        <w:spacing w:after="0" w:line="240" w:lineRule="auto"/>
        <w:ind w:left="1080" w:right="120"/>
        <w:jc w:val="both"/>
        <w:textAlignment w:val="baseline"/>
        <w:rPr>
          <w:rFonts w:eastAsia="Times New Roman" w:cstheme="minorHAnsi"/>
        </w:rPr>
      </w:pPr>
      <w:r w:rsidRPr="00397E97">
        <w:rPr>
          <w:rFonts w:eastAsia="Times New Roman" w:cstheme="minorHAnsi"/>
        </w:rPr>
        <w:t>Identifying white papers, other publications, or technical presentations on specific research areas that would benefit producers</w:t>
      </w:r>
    </w:p>
    <w:p w14:paraId="2A95D205" w14:textId="77777777" w:rsidR="00397E97" w:rsidRPr="00397E97" w:rsidRDefault="00397E97" w:rsidP="00000B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397E97">
        <w:rPr>
          <w:rFonts w:eastAsia="Times New Roman" w:cstheme="minorHAnsi"/>
        </w:rPr>
        <w:t> </w:t>
      </w:r>
    </w:p>
    <w:p w14:paraId="50A6CB27" w14:textId="4B6A8608" w:rsidR="00397E97" w:rsidRPr="00EE7CD9" w:rsidRDefault="00397E97" w:rsidP="00EE7CD9">
      <w:r w:rsidRPr="00397E97">
        <w:rPr>
          <w:rFonts w:eastAsia="Times New Roman" w:cstheme="minorHAnsi"/>
        </w:rPr>
        <w:t xml:space="preserve">Membership is limited to those companies and organizations producing cellulose nanomaterials at the pilot and larger scale. </w:t>
      </w:r>
      <w:r>
        <w:rPr>
          <w:rFonts w:eastAsia="Times New Roman" w:cstheme="minorHAnsi"/>
        </w:rPr>
        <w:t xml:space="preserve"> If you are interested in joining this committee, please complete the form below and submit to</w:t>
      </w:r>
      <w:r w:rsidR="00000B30">
        <w:rPr>
          <w:rFonts w:eastAsia="Times New Roman" w:cstheme="minorHAnsi"/>
        </w:rPr>
        <w:t xml:space="preserve"> the </w:t>
      </w:r>
      <w:r w:rsidR="00EE7CD9">
        <w:t xml:space="preserve">Division Manager, Natasha Bush-Postell at </w:t>
      </w:r>
      <w:hyperlink r:id="rId5" w:history="1">
        <w:r w:rsidR="00EE7CD9">
          <w:rPr>
            <w:rStyle w:val="Hyperlink"/>
          </w:rPr>
          <w:t>nbush-postell@tappi.org</w:t>
        </w:r>
      </w:hyperlink>
      <w:r w:rsidR="00EE7CD9">
        <w:t xml:space="preserve"> for consideration. </w:t>
      </w:r>
      <w:r w:rsidR="00000B30">
        <w:rPr>
          <w:rFonts w:eastAsia="Times New Roman" w:cstheme="minorHAnsi"/>
        </w:rPr>
        <w:t xml:space="preserve">This </w:t>
      </w:r>
      <w:r>
        <w:rPr>
          <w:rFonts w:eastAsia="Times New Roman" w:cstheme="minorHAnsi"/>
        </w:rPr>
        <w:t>application will be reviewed by</w:t>
      </w:r>
      <w:r w:rsidR="00EE7CD9">
        <w:rPr>
          <w:rFonts w:eastAsia="Times New Roman" w:cstheme="minorHAnsi"/>
        </w:rPr>
        <w:t xml:space="preserve"> the Producer Committee Leadership for consideration. </w:t>
      </w:r>
      <w:r>
        <w:rPr>
          <w:rFonts w:eastAsia="Times New Roman" w:cstheme="minorHAnsi"/>
        </w:rPr>
        <w:t xml:space="preserve"> </w:t>
      </w:r>
    </w:p>
    <w:p w14:paraId="25571189" w14:textId="77777777" w:rsidR="00397E97" w:rsidRDefault="00EE7CD9" w:rsidP="00397E9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pict w14:anchorId="55D4E9F4">
          <v:rect id="_x0000_i1025" style="width:468pt;height:2pt" o:hralign="center" o:hrstd="t" o:hrnoshade="t" o:hr="t" fillcolor="#1f4d78 [1604]" stroked="f"/>
        </w:pict>
      </w:r>
    </w:p>
    <w:p w14:paraId="18487B94" w14:textId="77777777" w:rsidR="00397E97" w:rsidRDefault="00397E97" w:rsidP="00397E97">
      <w:pPr>
        <w:tabs>
          <w:tab w:val="left" w:pos="1170"/>
          <w:tab w:val="right" w:leader="underscore" w:pos="9270"/>
        </w:tabs>
        <w:spacing w:before="360" w:after="0" w:line="240" w:lineRule="auto"/>
        <w:rPr>
          <w:rFonts w:cstheme="minorHAnsi"/>
          <w:b/>
        </w:rPr>
      </w:pPr>
      <w:r>
        <w:rPr>
          <w:rFonts w:cstheme="minorHAnsi"/>
          <w:b/>
        </w:rPr>
        <w:t>Name: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FB9A932" w14:textId="77777777" w:rsidR="00397E97" w:rsidRDefault="00397E97" w:rsidP="00397E97">
      <w:pPr>
        <w:tabs>
          <w:tab w:val="left" w:pos="1170"/>
          <w:tab w:val="right" w:leader="underscore" w:pos="9270"/>
        </w:tabs>
        <w:spacing w:before="360"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Title: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09CA122" w14:textId="77777777" w:rsidR="00397E97" w:rsidRDefault="00397E97" w:rsidP="00397E97">
      <w:pPr>
        <w:tabs>
          <w:tab w:val="left" w:pos="1170"/>
          <w:tab w:val="right" w:leader="underscore" w:pos="9270"/>
        </w:tabs>
        <w:spacing w:before="360" w:after="0" w:line="240" w:lineRule="auto"/>
        <w:rPr>
          <w:rFonts w:cstheme="minorHAnsi"/>
          <w:b/>
        </w:rPr>
      </w:pPr>
      <w:r>
        <w:rPr>
          <w:rFonts w:cstheme="minorHAnsi"/>
          <w:b/>
        </w:rPr>
        <w:t>Company: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3DE5126" w14:textId="77777777" w:rsidR="00397E97" w:rsidRDefault="00397E97" w:rsidP="00397E97">
      <w:pPr>
        <w:tabs>
          <w:tab w:val="left" w:pos="1170"/>
          <w:tab w:val="right" w:leader="underscore" w:pos="9270"/>
        </w:tabs>
        <w:spacing w:before="360" w:after="0" w:line="240" w:lineRule="auto"/>
        <w:rPr>
          <w:rFonts w:cstheme="minorHAnsi"/>
          <w:b/>
        </w:rPr>
      </w:pPr>
      <w:r>
        <w:rPr>
          <w:rFonts w:cstheme="minorHAnsi"/>
          <w:b/>
        </w:rPr>
        <w:t>Location(s):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52DBD055" w14:textId="77777777" w:rsidR="00397E97" w:rsidRDefault="00397E97" w:rsidP="00397E97">
      <w:pPr>
        <w:tabs>
          <w:tab w:val="left" w:pos="1170"/>
          <w:tab w:val="right" w:leader="underscore" w:pos="9270"/>
        </w:tabs>
        <w:spacing w:before="360" w:after="0" w:line="240" w:lineRule="auto"/>
        <w:rPr>
          <w:rFonts w:cstheme="minorHAnsi"/>
          <w:b/>
        </w:rPr>
      </w:pPr>
    </w:p>
    <w:p w14:paraId="55D434B1" w14:textId="77777777" w:rsidR="00397E97" w:rsidRDefault="00397E97" w:rsidP="00397E97">
      <w:pPr>
        <w:spacing w:after="0" w:line="240" w:lineRule="auto"/>
        <w:rPr>
          <w:rFonts w:cstheme="minorHAnsi"/>
          <w:b/>
        </w:rPr>
      </w:pPr>
    </w:p>
    <w:p w14:paraId="48F64A5C" w14:textId="77777777" w:rsidR="00397E97" w:rsidRDefault="00397E97" w:rsidP="00397E97">
      <w:pPr>
        <w:tabs>
          <w:tab w:val="left" w:pos="3600"/>
          <w:tab w:val="right" w:leader="underscore" w:pos="92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Production Rate (kg/day, on an annual basis):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B8F8004" w14:textId="77777777" w:rsidR="00397E97" w:rsidRDefault="00397E97" w:rsidP="00397E97">
      <w:pPr>
        <w:spacing w:after="0" w:line="240" w:lineRule="auto"/>
        <w:rPr>
          <w:rFonts w:cstheme="minorHAnsi"/>
          <w:b/>
        </w:rPr>
      </w:pPr>
    </w:p>
    <w:p w14:paraId="3B2EF611" w14:textId="77777777" w:rsidR="00397E97" w:rsidRDefault="00397E97" w:rsidP="00397E9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My organization (please check all boxes that apply):</w:t>
      </w:r>
    </w:p>
    <w:p w14:paraId="13A2B123" w14:textId="77777777" w:rsidR="00397E97" w:rsidRDefault="00397E97" w:rsidP="00397E97">
      <w:pPr>
        <w:spacing w:after="0" w:line="240" w:lineRule="auto"/>
        <w:rPr>
          <w:rFonts w:cstheme="minorHAnsi"/>
          <w:b/>
        </w:rPr>
      </w:pPr>
    </w:p>
    <w:p w14:paraId="63723FB7" w14:textId="77777777" w:rsidR="00397E97" w:rsidRDefault="00397E97" w:rsidP="00397E97">
      <w:pPr>
        <w:numPr>
          <w:ilvl w:val="1"/>
          <w:numId w:val="2"/>
        </w:numPr>
        <w:tabs>
          <w:tab w:val="clear" w:pos="1440"/>
          <w:tab w:val="num" w:pos="1620"/>
        </w:tabs>
        <w:spacing w:after="0" w:line="240" w:lineRule="auto"/>
        <w:ind w:left="1620" w:hanging="540"/>
        <w:rPr>
          <w:rFonts w:cstheme="minorHAnsi"/>
          <w:b/>
        </w:rPr>
      </w:pPr>
      <w:r>
        <w:rPr>
          <w:rFonts w:cstheme="minorHAnsi"/>
          <w:b/>
        </w:rPr>
        <w:t>Produces and uses internally</w:t>
      </w:r>
    </w:p>
    <w:p w14:paraId="31032B92" w14:textId="77777777" w:rsidR="00796C90" w:rsidRPr="00397E97" w:rsidRDefault="00000B30" w:rsidP="00397E97">
      <w:pPr>
        <w:numPr>
          <w:ilvl w:val="1"/>
          <w:numId w:val="2"/>
        </w:numPr>
        <w:tabs>
          <w:tab w:val="clear" w:pos="1440"/>
          <w:tab w:val="num" w:pos="1620"/>
        </w:tabs>
        <w:spacing w:after="0" w:line="240" w:lineRule="auto"/>
        <w:ind w:left="1620" w:hanging="540"/>
        <w:rPr>
          <w:rFonts w:cstheme="minorHAnsi"/>
          <w:b/>
        </w:rPr>
      </w:pPr>
      <w:r w:rsidRPr="00397E97">
        <w:rPr>
          <w:rFonts w:cstheme="minorHAnsi"/>
          <w:b/>
        </w:rPr>
        <w:t>Sell</w:t>
      </w:r>
      <w:r w:rsidR="00397E97">
        <w:rPr>
          <w:rFonts w:cstheme="minorHAnsi"/>
          <w:b/>
        </w:rPr>
        <w:t>s</w:t>
      </w:r>
      <w:r w:rsidRPr="00397E97">
        <w:rPr>
          <w:rFonts w:cstheme="minorHAnsi"/>
          <w:b/>
        </w:rPr>
        <w:t xml:space="preserve"> to the open market</w:t>
      </w:r>
    </w:p>
    <w:p w14:paraId="61AB3C94" w14:textId="77777777" w:rsidR="00796C90" w:rsidRPr="00397E97" w:rsidRDefault="00000B30" w:rsidP="00397E97">
      <w:pPr>
        <w:numPr>
          <w:ilvl w:val="1"/>
          <w:numId w:val="2"/>
        </w:numPr>
        <w:tabs>
          <w:tab w:val="clear" w:pos="1440"/>
          <w:tab w:val="num" w:pos="1620"/>
        </w:tabs>
        <w:spacing w:after="0" w:line="240" w:lineRule="auto"/>
        <w:ind w:left="1620" w:hanging="540"/>
        <w:rPr>
          <w:rFonts w:cstheme="minorHAnsi"/>
          <w:b/>
        </w:rPr>
      </w:pPr>
      <w:r w:rsidRPr="00397E97">
        <w:rPr>
          <w:rFonts w:cstheme="minorHAnsi"/>
          <w:b/>
        </w:rPr>
        <w:t>Charge</w:t>
      </w:r>
      <w:r w:rsidR="00397E97">
        <w:rPr>
          <w:rFonts w:cstheme="minorHAnsi"/>
          <w:b/>
        </w:rPr>
        <w:t>s</w:t>
      </w:r>
      <w:r w:rsidRPr="00397E97">
        <w:rPr>
          <w:rFonts w:cstheme="minorHAnsi"/>
          <w:b/>
        </w:rPr>
        <w:t xml:space="preserve"> for providing samples</w:t>
      </w:r>
    </w:p>
    <w:p w14:paraId="013FF0FB" w14:textId="77777777" w:rsidR="00796C90" w:rsidRPr="00397E97" w:rsidRDefault="00000B30" w:rsidP="00397E97">
      <w:pPr>
        <w:numPr>
          <w:ilvl w:val="1"/>
          <w:numId w:val="2"/>
        </w:numPr>
        <w:tabs>
          <w:tab w:val="clear" w:pos="1440"/>
          <w:tab w:val="num" w:pos="1620"/>
        </w:tabs>
        <w:spacing w:after="0" w:line="240" w:lineRule="auto"/>
        <w:ind w:left="1620" w:hanging="540"/>
        <w:rPr>
          <w:rFonts w:cstheme="minorHAnsi"/>
          <w:b/>
        </w:rPr>
      </w:pPr>
      <w:r w:rsidRPr="00397E97">
        <w:rPr>
          <w:rFonts w:cstheme="minorHAnsi"/>
          <w:b/>
        </w:rPr>
        <w:t>Rent</w:t>
      </w:r>
      <w:r w:rsidR="00397E97">
        <w:rPr>
          <w:rFonts w:cstheme="minorHAnsi"/>
          <w:b/>
        </w:rPr>
        <w:t>s</w:t>
      </w:r>
      <w:r w:rsidRPr="00397E97">
        <w:rPr>
          <w:rFonts w:cstheme="minorHAnsi"/>
          <w:b/>
        </w:rPr>
        <w:t xml:space="preserve"> out industrial scale production capacity</w:t>
      </w:r>
    </w:p>
    <w:p w14:paraId="0D0C804A" w14:textId="77777777" w:rsidR="00796C90" w:rsidRPr="00397E97" w:rsidRDefault="00000B30" w:rsidP="00397E97">
      <w:pPr>
        <w:numPr>
          <w:ilvl w:val="1"/>
          <w:numId w:val="2"/>
        </w:numPr>
        <w:tabs>
          <w:tab w:val="clear" w:pos="1440"/>
          <w:tab w:val="num" w:pos="1620"/>
        </w:tabs>
        <w:spacing w:after="0" w:line="240" w:lineRule="auto"/>
        <w:ind w:left="1620" w:hanging="540"/>
        <w:rPr>
          <w:rFonts w:cstheme="minorHAnsi"/>
          <w:b/>
        </w:rPr>
      </w:pPr>
      <w:r w:rsidRPr="00397E97">
        <w:rPr>
          <w:rFonts w:cstheme="minorHAnsi"/>
          <w:b/>
        </w:rPr>
        <w:t>Rent</w:t>
      </w:r>
      <w:r w:rsidR="00397E97">
        <w:rPr>
          <w:rFonts w:cstheme="minorHAnsi"/>
          <w:b/>
        </w:rPr>
        <w:t>s</w:t>
      </w:r>
      <w:r w:rsidRPr="00397E97">
        <w:rPr>
          <w:rFonts w:cstheme="minorHAnsi"/>
          <w:b/>
        </w:rPr>
        <w:t xml:space="preserve"> out pilot plant production </w:t>
      </w:r>
    </w:p>
    <w:p w14:paraId="33A245B7" w14:textId="77777777" w:rsidR="00397E97" w:rsidRDefault="00397E97" w:rsidP="00397E97">
      <w:pPr>
        <w:spacing w:after="0" w:line="240" w:lineRule="auto"/>
        <w:rPr>
          <w:rFonts w:cstheme="minorHAnsi"/>
          <w:b/>
        </w:rPr>
      </w:pPr>
    </w:p>
    <w:p w14:paraId="7359509C" w14:textId="77777777" w:rsidR="00397E97" w:rsidRDefault="00397E97" w:rsidP="00397E97">
      <w:pPr>
        <w:spacing w:after="0" w:line="240" w:lineRule="auto"/>
        <w:rPr>
          <w:rFonts w:cstheme="minorHAnsi"/>
          <w:b/>
        </w:rPr>
      </w:pPr>
    </w:p>
    <w:p w14:paraId="0F01A128" w14:textId="77777777" w:rsidR="00397E97" w:rsidRDefault="00397E97" w:rsidP="00397E97">
      <w:pPr>
        <w:spacing w:after="0" w:line="240" w:lineRule="auto"/>
        <w:rPr>
          <w:rFonts w:cstheme="minorHAnsi"/>
          <w:b/>
        </w:rPr>
      </w:pPr>
    </w:p>
    <w:p w14:paraId="4C9045DC" w14:textId="3118039F" w:rsidR="00397E97" w:rsidRPr="00EE7CD9" w:rsidRDefault="00397E97" w:rsidP="00397E97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Please submit </w:t>
      </w:r>
      <w:r w:rsidRPr="00EE7CD9">
        <w:rPr>
          <w:rFonts w:cstheme="minorHAnsi"/>
          <w:b/>
        </w:rPr>
        <w:t xml:space="preserve">completed membership request to </w:t>
      </w:r>
      <w:r w:rsidR="00EE7CD9" w:rsidRPr="00EE7CD9">
        <w:rPr>
          <w:b/>
        </w:rPr>
        <w:t>Division Manager, Natasha Bush-Postell at</w:t>
      </w:r>
      <w:r w:rsidR="00EE7CD9" w:rsidRPr="00EE7CD9">
        <w:rPr>
          <w:bCs/>
        </w:rPr>
        <w:t xml:space="preserve"> </w:t>
      </w:r>
      <w:hyperlink r:id="rId6" w:history="1">
        <w:r w:rsidR="00EE7CD9" w:rsidRPr="00EE7CD9">
          <w:rPr>
            <w:rStyle w:val="Hyperlink"/>
            <w:bCs/>
          </w:rPr>
          <w:t>nbush-postell@tappi.org</w:t>
        </w:r>
      </w:hyperlink>
    </w:p>
    <w:sectPr w:rsidR="00397E97" w:rsidRPr="00EE7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C85"/>
    <w:multiLevelType w:val="multilevel"/>
    <w:tmpl w:val="C150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46327"/>
    <w:multiLevelType w:val="hybridMultilevel"/>
    <w:tmpl w:val="AA16A3B8"/>
    <w:lvl w:ilvl="0" w:tplc="586EE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C587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30C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0FA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6C1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6D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E1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67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28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720482">
    <w:abstractNumId w:val="0"/>
  </w:num>
  <w:num w:numId="2" w16cid:durableId="175959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97"/>
    <w:rsid w:val="00000B30"/>
    <w:rsid w:val="0031042C"/>
    <w:rsid w:val="00397E97"/>
    <w:rsid w:val="00796C90"/>
    <w:rsid w:val="00E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49447C"/>
  <w15:chartTrackingRefBased/>
  <w15:docId w15:val="{C5520A3E-0D9B-489A-AC5E-CF3D1A7F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97E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7E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97E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7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09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2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ush-postell@tappi.org" TargetMode="External"/><Relationship Id="rId5" Type="http://schemas.openxmlformats.org/officeDocument/2006/relationships/hyperlink" Target="mailto:nbush-postell@tapp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1400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Walker</dc:creator>
  <cp:keywords/>
  <dc:description/>
  <cp:lastModifiedBy>Natasha Bush-Postell</cp:lastModifiedBy>
  <cp:revision>2</cp:revision>
  <dcterms:created xsi:type="dcterms:W3CDTF">2023-05-10T20:27:00Z</dcterms:created>
  <dcterms:modified xsi:type="dcterms:W3CDTF">2023-05-10T20:27:00Z</dcterms:modified>
</cp:coreProperties>
</file>